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Практикум по проведению экономической экспертизы нормативно-правовых актов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7D8D49" w:rsidR="00A77598" w:rsidRPr="00BE3A28" w:rsidRDefault="00BE3A2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7E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46">
              <w:rPr>
                <w:rFonts w:ascii="Times New Roman" w:hAnsi="Times New Roman" w:cs="Times New Roman"/>
                <w:sz w:val="20"/>
                <w:szCs w:val="20"/>
              </w:rPr>
              <w:t>д.э.н, Филатова Татьяна Александровна</w:t>
            </w:r>
          </w:p>
        </w:tc>
      </w:tr>
      <w:tr w:rsidR="007A7979" w:rsidRPr="007A7979" w14:paraId="6433BA61" w14:textId="77777777" w:rsidTr="00ED54AA">
        <w:tc>
          <w:tcPr>
            <w:tcW w:w="9345" w:type="dxa"/>
          </w:tcPr>
          <w:p w14:paraId="26429AA7" w14:textId="77777777" w:rsidR="007A7979" w:rsidRPr="009F7E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46">
              <w:rPr>
                <w:rFonts w:ascii="Times New Roman" w:hAnsi="Times New Roman" w:cs="Times New Roman"/>
                <w:sz w:val="20"/>
                <w:szCs w:val="20"/>
              </w:rPr>
              <w:t>к.э.н, Елкин Станислав Евгеньевич</w:t>
            </w:r>
          </w:p>
        </w:tc>
      </w:tr>
      <w:tr w:rsidR="007A7979" w:rsidRPr="007A7979" w14:paraId="295B9E27" w14:textId="77777777" w:rsidTr="00ED54AA">
        <w:tc>
          <w:tcPr>
            <w:tcW w:w="9345" w:type="dxa"/>
          </w:tcPr>
          <w:p w14:paraId="2F82008B" w14:textId="77777777" w:rsidR="007A7979" w:rsidRPr="009F7E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E4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Асалханова Софья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8750AC" w:rsidR="004475DA" w:rsidRPr="00BE3A2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E3A28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986D01" w14:textId="77777777" w:rsidR="009F7E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70982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_Toc194570982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3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379A6A00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3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_Toc194570983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3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39E1430A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4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_Toc194570984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3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11D5A396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5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_Toc194570985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3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4BF179DF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6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_Toc194570986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5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9DD4BB0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7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_Toc194570987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5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9AD5317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8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_Toc194570988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5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59595D04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89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_Toc194570989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5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54523D1E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0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_Toc194570990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6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71FF797E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1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_Toc194570991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7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70E4CF8E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2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_Toc194570992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8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14FB734C" w14:textId="77777777" w:rsidR="009F7E46" w:rsidRDefault="00436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3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_Toc194570993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D82F611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4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_Toc194570994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74269A47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5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_Toc194570995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7F9872A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6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_Toc194570996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AC302FE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7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_Toc194570997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76568E9B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8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_Toc194570998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71A9C352" w14:textId="77777777" w:rsidR="009F7E46" w:rsidRDefault="00436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999" w:history="1">
            <w:r w:rsidR="009F7E46" w:rsidRPr="00147E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F7E46">
              <w:rPr>
                <w:noProof/>
                <w:webHidden/>
              </w:rPr>
              <w:tab/>
            </w:r>
            <w:r w:rsidR="009F7E46">
              <w:rPr>
                <w:noProof/>
                <w:webHidden/>
              </w:rPr>
              <w:fldChar w:fldCharType="begin"/>
            </w:r>
            <w:r w:rsidR="009F7E46">
              <w:rPr>
                <w:noProof/>
                <w:webHidden/>
              </w:rPr>
              <w:instrText xml:space="preserve"> PAGEREF _Toc194570999 \h </w:instrText>
            </w:r>
            <w:r w:rsidR="009F7E46">
              <w:rPr>
                <w:noProof/>
                <w:webHidden/>
              </w:rPr>
            </w:r>
            <w:r w:rsidR="009F7E46">
              <w:rPr>
                <w:noProof/>
                <w:webHidden/>
              </w:rPr>
              <w:fldChar w:fldCharType="separate"/>
            </w:r>
            <w:r w:rsidR="009F7E46">
              <w:rPr>
                <w:noProof/>
                <w:webHidden/>
              </w:rPr>
              <w:t>10</w:t>
            </w:r>
            <w:r w:rsidR="009F7E4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570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проведения экономической экспертизы нормативно-правовых 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570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Практикум по проведению экономической экспертизы нормативно-правовых актов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570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7E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7E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F7E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7E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7E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7E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7E4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7E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F7E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7E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ПК-6 - Способен к проведению экспертизы нормативно-правовых актов в целях обеспечения экономической безопасности и организации информационно-аналитической работы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7E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7E46">
              <w:rPr>
                <w:rFonts w:ascii="Times New Roman" w:hAnsi="Times New Roman" w:cs="Times New Roman"/>
                <w:lang w:bidi="ru-RU"/>
              </w:rPr>
              <w:t>ПК-6.1 - Способен к проведению экспертизы нормативно-правовых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7E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7E46">
              <w:rPr>
                <w:rFonts w:ascii="Times New Roman" w:hAnsi="Times New Roman" w:cs="Times New Roman"/>
              </w:rPr>
              <w:t>критерии проведения экспертизы нормативно-правовых актов в целях обеспечения экономической безопасности.</w:t>
            </w:r>
            <w:r w:rsidRPr="009F7E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7E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7E46">
              <w:rPr>
                <w:rFonts w:ascii="Times New Roman" w:hAnsi="Times New Roman" w:cs="Times New Roman"/>
              </w:rPr>
              <w:t>проводить экономическую экспертизу нормативно-правовых актов в целях обеспечения экономической безопасности.</w:t>
            </w:r>
            <w:r w:rsidRPr="009F7E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F7E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7E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7E46">
              <w:rPr>
                <w:rFonts w:ascii="Times New Roman" w:hAnsi="Times New Roman" w:cs="Times New Roman"/>
              </w:rPr>
              <w:t>навыками организации и проведения экспертизы нормативно-правовых актов.</w:t>
            </w:r>
            <w:r w:rsidRPr="009F7E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7E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5709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экономической экспертизы нормативно-правовых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анализ нормативно-правовых актов как научное и учебное направление. Предмет дисциплины. Основоположники экономического анализа права как направления экономической теории. Экономический и юридический подходы к экспертизе нормативно-правовых актов. Роль и функции права с точки зрения экономиста. Основные направления в анализе нормативно-правовых актов. Позитивный и нормативный экономический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5081D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F0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Экономический анализ эффективности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694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система современной России. Понятие эффективности в экономическом анализе права. Эффективность и справедливость. Понятие осуществимости законопроекта и закона. Трансакционные издержки выполнения нормативного акта и их распределение между участниками. Прогнозный анализ нормативных актов. Оценочный анализ нормативных актов. Инструменты экономического анализа эффективности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927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C85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F0E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8C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9693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01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Методика проведения оценки регулирующего воздействия проектов нормативно-правовых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2FD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проведения оценки регулирующего воздействия (ОРВ) проектов НПА. Процедура проведения ОРВ: этапы, порядок, субъекты и участники процедуры. Методика расчета стандартных издержек реализации проектов НПА. Критерии оценки стандартных издержек реализации проектов НПА и эффектов регулирующего воздействия проектов НПА. Структура, содержание и порядок оформления заключения по результатам ОРВ проектов нормативно-правовых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654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F6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533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337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842F9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0E5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Методика проведения оценки фактического воздействия нормативно-правовых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2F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проведения оценки фактического воздействия (ОФВ) НПА. Процедура проведения ОФВ: этапы, порядок, субъекты и участники процедуры. Методика расчета фактических издержек реализации НПА. Критерии оценки фактического воздействия НПА. Структура, содержание и порядок оформления заключения по результатам ОФВ нормативно-правовых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D55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93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3DE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C04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045C9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F9E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Методика проведения оценки государственных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009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типы, структура государственных программ. Подходы к оценке государственных программ, виды оценки, критерии оценки, показатели эффективности. Методы и способы оценки: количественные и качественные, статистические и не статистические,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8A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AF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F35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7AB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4E80F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140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проведения антикоррупционной экспертизы проектов нормативно-правовых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32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и основания проведения антикоррупционной экспертизы нормативно-правовых актов. Субъекты проведения антикоррупционной экспертизы НПА и их полномочия. Понятие и классификация коррупциогенных факторов. Методика проведения антикоррупционной экспертизы проектов НПА. Формирование заключения антикоррупционной экспертизы: структура и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2C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DD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371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08E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153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63F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экономического анализа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38D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значение и методики оценки государственного управления. Нормативно-правовая основа оценки качества государственного управления. Индексы оценки качества государственного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95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1D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C86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8D4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457098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7664B69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70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A67C7A5" w14:textId="77777777" w:rsidR="00354ACA" w:rsidRPr="00354ACA" w:rsidRDefault="00354ACA" w:rsidP="00354ACA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7"/>
        <w:gridCol w:w="365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F7E4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проведения экономической экспертизы нормативных правовых актов: учебное пособие / Т.И. Безденежных, С.А. Асалханова, М.А. Григоренко; М-во науки и высш. образования Рос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6C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9F7E4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5%D1%81%D0%BA%D0%BE%D0%B9.pdf </w:t>
              </w:r>
            </w:hyperlink>
          </w:p>
        </w:tc>
      </w:tr>
      <w:tr w:rsidR="00262CF0" w:rsidRPr="007E6725" w14:paraId="7EEA41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881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F7E4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проведения экономической экспертизы нормативных правовых актов: методические рекомендации / С.Е. Елкин, С.М. Михайлов, Т.А. Филатова;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Санкт-Петербург: [б.и.],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ABE0F" w14:textId="77777777" w:rsidR="00262CF0" w:rsidRPr="007E6725" w:rsidRDefault="00436C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F7E4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E%D0%9C%D0%95%D0%9D%D0%94.pdf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70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663E11" w14:textId="77777777" w:rsidTr="007B550D">
        <w:tc>
          <w:tcPr>
            <w:tcW w:w="9345" w:type="dxa"/>
          </w:tcPr>
          <w:p w14:paraId="7BDDF0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63DA57" w14:textId="77777777" w:rsidTr="007B550D">
        <w:tc>
          <w:tcPr>
            <w:tcW w:w="9345" w:type="dxa"/>
          </w:tcPr>
          <w:p w14:paraId="4967CE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D7E763" w14:textId="77777777" w:rsidTr="007B550D">
        <w:tc>
          <w:tcPr>
            <w:tcW w:w="9345" w:type="dxa"/>
          </w:tcPr>
          <w:p w14:paraId="47BC0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6CE5C3" w14:textId="77777777" w:rsidTr="007B550D">
        <w:tc>
          <w:tcPr>
            <w:tcW w:w="9345" w:type="dxa"/>
          </w:tcPr>
          <w:p w14:paraId="7FD473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709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36C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70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7E4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7E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7E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7E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7E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7E4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9F7E46">
              <w:rPr>
                <w:sz w:val="22"/>
                <w:szCs w:val="22"/>
                <w:lang w:val="en-US"/>
              </w:rPr>
              <w:t>HP</w:t>
            </w:r>
            <w:r w:rsidRPr="009F7E46">
              <w:rPr>
                <w:sz w:val="22"/>
                <w:szCs w:val="22"/>
              </w:rPr>
              <w:t xml:space="preserve"> 250 </w:t>
            </w:r>
            <w:r w:rsidRPr="009F7E46">
              <w:rPr>
                <w:sz w:val="22"/>
                <w:szCs w:val="22"/>
                <w:lang w:val="en-US"/>
              </w:rPr>
              <w:t>G</w:t>
            </w:r>
            <w:r w:rsidRPr="009F7E46">
              <w:rPr>
                <w:sz w:val="22"/>
                <w:szCs w:val="22"/>
              </w:rPr>
              <w:t>6 1</w:t>
            </w:r>
            <w:r w:rsidRPr="009F7E46">
              <w:rPr>
                <w:sz w:val="22"/>
                <w:szCs w:val="22"/>
                <w:lang w:val="en-US"/>
              </w:rPr>
              <w:t>WY</w:t>
            </w:r>
            <w:r w:rsidRPr="009F7E46">
              <w:rPr>
                <w:sz w:val="22"/>
                <w:szCs w:val="22"/>
              </w:rPr>
              <w:t>58</w:t>
            </w:r>
            <w:r w:rsidRPr="009F7E46">
              <w:rPr>
                <w:sz w:val="22"/>
                <w:szCs w:val="22"/>
                <w:lang w:val="en-US"/>
              </w:rPr>
              <w:t>EA</w:t>
            </w:r>
            <w:r w:rsidRPr="009F7E46">
              <w:rPr>
                <w:sz w:val="22"/>
                <w:szCs w:val="22"/>
              </w:rPr>
              <w:t xml:space="preserve">, Мультимедийный проектор </w:t>
            </w:r>
            <w:r w:rsidRPr="009F7E46">
              <w:rPr>
                <w:sz w:val="22"/>
                <w:szCs w:val="22"/>
                <w:lang w:val="en-US"/>
              </w:rPr>
              <w:t>LG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PF</w:t>
            </w:r>
            <w:r w:rsidRPr="009F7E46">
              <w:rPr>
                <w:sz w:val="22"/>
                <w:szCs w:val="22"/>
              </w:rPr>
              <w:t>1500</w:t>
            </w:r>
            <w:r w:rsidRPr="009F7E46">
              <w:rPr>
                <w:sz w:val="22"/>
                <w:szCs w:val="22"/>
                <w:lang w:val="en-US"/>
              </w:rPr>
              <w:t>G</w:t>
            </w:r>
            <w:r w:rsidRPr="009F7E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</w:t>
            </w:r>
            <w:r w:rsidRPr="009F7E46">
              <w:rPr>
                <w:sz w:val="22"/>
                <w:szCs w:val="22"/>
              </w:rPr>
              <w:lastRenderedPageBreak/>
              <w:t>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54ACA">
              <w:rPr>
                <w:sz w:val="22"/>
                <w:szCs w:val="22"/>
              </w:rPr>
              <w:t>А</w:t>
            </w:r>
          </w:p>
        </w:tc>
      </w:tr>
      <w:tr w:rsidR="002C735C" w:rsidRPr="009F7E46" w14:paraId="213A1B01" w14:textId="77777777" w:rsidTr="008416EB">
        <w:tc>
          <w:tcPr>
            <w:tcW w:w="7797" w:type="dxa"/>
            <w:shd w:val="clear" w:color="auto" w:fill="auto"/>
          </w:tcPr>
          <w:p w14:paraId="30B71779" w14:textId="77777777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F7E46">
              <w:rPr>
                <w:sz w:val="22"/>
                <w:szCs w:val="22"/>
                <w:lang w:val="en-US"/>
              </w:rPr>
              <w:t>FOX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MIMO</w:t>
            </w:r>
            <w:r w:rsidRPr="009F7E46">
              <w:rPr>
                <w:sz w:val="22"/>
                <w:szCs w:val="22"/>
              </w:rPr>
              <w:t xml:space="preserve"> 4450 2.8</w:t>
            </w:r>
            <w:r w:rsidRPr="009F7E46">
              <w:rPr>
                <w:sz w:val="22"/>
                <w:szCs w:val="22"/>
                <w:lang w:val="en-US"/>
              </w:rPr>
              <w:t>Gh</w:t>
            </w:r>
            <w:r w:rsidRPr="009F7E46">
              <w:rPr>
                <w:sz w:val="22"/>
                <w:szCs w:val="22"/>
              </w:rPr>
              <w:t>\4</w:t>
            </w:r>
            <w:r w:rsidRPr="009F7E46">
              <w:rPr>
                <w:sz w:val="22"/>
                <w:szCs w:val="22"/>
                <w:lang w:val="en-US"/>
              </w:rPr>
              <w:t>gb</w:t>
            </w:r>
            <w:r w:rsidRPr="009F7E46">
              <w:rPr>
                <w:sz w:val="22"/>
                <w:szCs w:val="22"/>
              </w:rPr>
              <w:t>\500</w:t>
            </w:r>
            <w:r w:rsidRPr="009F7E46">
              <w:rPr>
                <w:sz w:val="22"/>
                <w:szCs w:val="22"/>
                <w:lang w:val="en-US"/>
              </w:rPr>
              <w:t>GB</w:t>
            </w:r>
            <w:r w:rsidRPr="009F7E46">
              <w:rPr>
                <w:sz w:val="22"/>
                <w:szCs w:val="22"/>
              </w:rPr>
              <w:t>\</w:t>
            </w:r>
            <w:r w:rsidRPr="009F7E46">
              <w:rPr>
                <w:sz w:val="22"/>
                <w:szCs w:val="22"/>
                <w:lang w:val="en-US"/>
              </w:rPr>
              <w:t>DVD</w:t>
            </w:r>
            <w:r w:rsidRPr="009F7E46">
              <w:rPr>
                <w:sz w:val="22"/>
                <w:szCs w:val="22"/>
              </w:rPr>
              <w:t>-</w:t>
            </w:r>
            <w:r w:rsidRPr="009F7E46">
              <w:rPr>
                <w:sz w:val="22"/>
                <w:szCs w:val="22"/>
                <w:lang w:val="en-US"/>
              </w:rPr>
              <w:t>RW</w:t>
            </w:r>
            <w:r w:rsidRPr="009F7E46">
              <w:rPr>
                <w:sz w:val="22"/>
                <w:szCs w:val="22"/>
              </w:rPr>
              <w:t>\21.5\</w:t>
            </w:r>
            <w:r w:rsidRPr="009F7E46">
              <w:rPr>
                <w:sz w:val="22"/>
                <w:szCs w:val="22"/>
                <w:lang w:val="en-US"/>
              </w:rPr>
              <w:t>WiFi</w:t>
            </w:r>
            <w:r w:rsidRPr="009F7E46">
              <w:rPr>
                <w:sz w:val="22"/>
                <w:szCs w:val="22"/>
              </w:rPr>
              <w:t>\</w:t>
            </w:r>
            <w:r w:rsidRPr="009F7E46">
              <w:rPr>
                <w:sz w:val="22"/>
                <w:szCs w:val="22"/>
                <w:lang w:val="en-US"/>
              </w:rPr>
              <w:t>Lan</w:t>
            </w:r>
            <w:r w:rsidRPr="009F7E46">
              <w:rPr>
                <w:sz w:val="22"/>
                <w:szCs w:val="22"/>
              </w:rPr>
              <w:t xml:space="preserve"> - 16 шт., Проектор </w:t>
            </w:r>
            <w:r w:rsidRPr="009F7E46">
              <w:rPr>
                <w:sz w:val="22"/>
                <w:szCs w:val="22"/>
                <w:lang w:val="en-US"/>
              </w:rPr>
              <w:t>NEC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NP</w:t>
            </w:r>
            <w:r w:rsidRPr="009F7E4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0C482F" w14:textId="77777777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54ACA">
              <w:rPr>
                <w:sz w:val="22"/>
                <w:szCs w:val="22"/>
              </w:rPr>
              <w:t>А</w:t>
            </w:r>
          </w:p>
        </w:tc>
      </w:tr>
      <w:tr w:rsidR="002C735C" w:rsidRPr="009F7E46" w14:paraId="4D959C2E" w14:textId="77777777" w:rsidTr="008416EB">
        <w:tc>
          <w:tcPr>
            <w:tcW w:w="7797" w:type="dxa"/>
            <w:shd w:val="clear" w:color="auto" w:fill="auto"/>
          </w:tcPr>
          <w:p w14:paraId="4D2AA671" w14:textId="77777777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9F7E46">
              <w:rPr>
                <w:sz w:val="22"/>
                <w:szCs w:val="22"/>
                <w:lang w:val="en-US"/>
              </w:rPr>
              <w:t>Acer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Aspire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Z</w:t>
            </w:r>
            <w:r w:rsidRPr="009F7E46">
              <w:rPr>
                <w:sz w:val="22"/>
                <w:szCs w:val="22"/>
              </w:rPr>
              <w:t xml:space="preserve">1811 </w:t>
            </w:r>
            <w:r w:rsidRPr="009F7E46">
              <w:rPr>
                <w:sz w:val="22"/>
                <w:szCs w:val="22"/>
                <w:lang w:val="en-US"/>
              </w:rPr>
              <w:t>Intel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Core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i</w:t>
            </w:r>
            <w:r w:rsidRPr="009F7E46">
              <w:rPr>
                <w:sz w:val="22"/>
                <w:szCs w:val="22"/>
              </w:rPr>
              <w:t>5-2400</w:t>
            </w:r>
            <w:r w:rsidRPr="009F7E46">
              <w:rPr>
                <w:sz w:val="22"/>
                <w:szCs w:val="22"/>
                <w:lang w:val="en-US"/>
              </w:rPr>
              <w:t>S</w:t>
            </w:r>
            <w:r w:rsidRPr="009F7E46">
              <w:rPr>
                <w:sz w:val="22"/>
                <w:szCs w:val="22"/>
              </w:rPr>
              <w:t>@2.50</w:t>
            </w:r>
            <w:r w:rsidRPr="009F7E46">
              <w:rPr>
                <w:sz w:val="22"/>
                <w:szCs w:val="22"/>
                <w:lang w:val="en-US"/>
              </w:rPr>
              <w:t>GHz</w:t>
            </w:r>
            <w:r w:rsidRPr="009F7E46">
              <w:rPr>
                <w:sz w:val="22"/>
                <w:szCs w:val="22"/>
              </w:rPr>
              <w:t>/4</w:t>
            </w:r>
            <w:r w:rsidRPr="009F7E46">
              <w:rPr>
                <w:sz w:val="22"/>
                <w:szCs w:val="22"/>
                <w:lang w:val="en-US"/>
              </w:rPr>
              <w:t>Gb</w:t>
            </w:r>
            <w:r w:rsidRPr="009F7E46">
              <w:rPr>
                <w:sz w:val="22"/>
                <w:szCs w:val="22"/>
              </w:rPr>
              <w:t>/1</w:t>
            </w:r>
            <w:r w:rsidRPr="009F7E46">
              <w:rPr>
                <w:sz w:val="22"/>
                <w:szCs w:val="22"/>
                <w:lang w:val="en-US"/>
              </w:rPr>
              <w:t>Tb</w:t>
            </w:r>
            <w:r w:rsidRPr="009F7E46">
              <w:rPr>
                <w:sz w:val="22"/>
                <w:szCs w:val="22"/>
              </w:rPr>
              <w:t xml:space="preserve"> - 1 шт.,  Компьютер </w:t>
            </w:r>
            <w:r w:rsidRPr="009F7E46">
              <w:rPr>
                <w:sz w:val="22"/>
                <w:szCs w:val="22"/>
                <w:lang w:val="en-US"/>
              </w:rPr>
              <w:t>I</w:t>
            </w:r>
            <w:r w:rsidRPr="009F7E46">
              <w:rPr>
                <w:sz w:val="22"/>
                <w:szCs w:val="22"/>
              </w:rPr>
              <w:t xml:space="preserve">3-8100/ 8Гб/500Гб/ </w:t>
            </w:r>
            <w:r w:rsidRPr="009F7E46">
              <w:rPr>
                <w:sz w:val="22"/>
                <w:szCs w:val="22"/>
                <w:lang w:val="en-US"/>
              </w:rPr>
              <w:t>Philips</w:t>
            </w:r>
            <w:r w:rsidRPr="009F7E46">
              <w:rPr>
                <w:sz w:val="22"/>
                <w:szCs w:val="22"/>
              </w:rPr>
              <w:t>224</w:t>
            </w:r>
            <w:r w:rsidRPr="009F7E46">
              <w:rPr>
                <w:sz w:val="22"/>
                <w:szCs w:val="22"/>
                <w:lang w:val="en-US"/>
              </w:rPr>
              <w:t>E</w:t>
            </w:r>
            <w:r w:rsidRPr="009F7E46">
              <w:rPr>
                <w:sz w:val="22"/>
                <w:szCs w:val="22"/>
              </w:rPr>
              <w:t>5</w:t>
            </w:r>
            <w:r w:rsidRPr="009F7E46">
              <w:rPr>
                <w:sz w:val="22"/>
                <w:szCs w:val="22"/>
                <w:lang w:val="en-US"/>
              </w:rPr>
              <w:t>QSB</w:t>
            </w:r>
            <w:r w:rsidRPr="009F7E46">
              <w:rPr>
                <w:sz w:val="22"/>
                <w:szCs w:val="22"/>
              </w:rPr>
              <w:t xml:space="preserve"> - 13 шт., Мультимедийный проектор </w:t>
            </w:r>
            <w:r w:rsidRPr="009F7E46">
              <w:rPr>
                <w:sz w:val="22"/>
                <w:szCs w:val="22"/>
                <w:lang w:val="en-US"/>
              </w:rPr>
              <w:t>NEC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ME</w:t>
            </w:r>
            <w:r w:rsidRPr="009F7E46">
              <w:rPr>
                <w:sz w:val="22"/>
                <w:szCs w:val="22"/>
              </w:rPr>
              <w:t>401</w:t>
            </w:r>
            <w:r w:rsidRPr="009F7E46">
              <w:rPr>
                <w:sz w:val="22"/>
                <w:szCs w:val="22"/>
                <w:lang w:val="en-US"/>
              </w:rPr>
              <w:t>X</w:t>
            </w:r>
            <w:r w:rsidRPr="009F7E46">
              <w:rPr>
                <w:sz w:val="22"/>
                <w:szCs w:val="22"/>
              </w:rPr>
              <w:t xml:space="preserve"> - 1 шт., Колонки </w:t>
            </w:r>
            <w:r w:rsidRPr="009F7E46">
              <w:rPr>
                <w:sz w:val="22"/>
                <w:szCs w:val="22"/>
                <w:lang w:val="en-US"/>
              </w:rPr>
              <w:t>JBL</w:t>
            </w:r>
            <w:r w:rsidRPr="009F7E4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F7E46">
              <w:rPr>
                <w:sz w:val="22"/>
                <w:szCs w:val="22"/>
                <w:lang w:val="en-US"/>
              </w:rPr>
              <w:t>Screen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Media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Champion</w:t>
            </w:r>
            <w:r w:rsidRPr="009F7E46">
              <w:rPr>
                <w:sz w:val="22"/>
                <w:szCs w:val="22"/>
              </w:rPr>
              <w:t xml:space="preserve"> 203</w:t>
            </w:r>
            <w:r w:rsidRPr="009F7E46">
              <w:rPr>
                <w:sz w:val="22"/>
                <w:szCs w:val="22"/>
                <w:lang w:val="en-US"/>
              </w:rPr>
              <w:t>x</w:t>
            </w:r>
            <w:r w:rsidRPr="009F7E46">
              <w:rPr>
                <w:sz w:val="22"/>
                <w:szCs w:val="22"/>
              </w:rPr>
              <w:t>153</w:t>
            </w:r>
            <w:r w:rsidRPr="009F7E46">
              <w:rPr>
                <w:sz w:val="22"/>
                <w:szCs w:val="22"/>
                <w:lang w:val="en-US"/>
              </w:rPr>
              <w:t>cm</w:t>
            </w:r>
            <w:r w:rsidRPr="009F7E46">
              <w:rPr>
                <w:sz w:val="22"/>
                <w:szCs w:val="22"/>
              </w:rPr>
              <w:t xml:space="preserve">. </w:t>
            </w:r>
            <w:r w:rsidRPr="009F7E46">
              <w:rPr>
                <w:sz w:val="22"/>
                <w:szCs w:val="22"/>
                <w:lang w:val="en-US"/>
              </w:rPr>
              <w:t>MW</w:t>
            </w:r>
            <w:r w:rsidRPr="009F7E4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F7E46">
              <w:rPr>
                <w:sz w:val="22"/>
                <w:szCs w:val="22"/>
                <w:lang w:val="en-US"/>
              </w:rPr>
              <w:t>UNI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FI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AP</w:t>
            </w:r>
            <w:r w:rsidRPr="009F7E46">
              <w:rPr>
                <w:sz w:val="22"/>
                <w:szCs w:val="22"/>
              </w:rPr>
              <w:t xml:space="preserve"> </w:t>
            </w:r>
            <w:r w:rsidRPr="009F7E46">
              <w:rPr>
                <w:sz w:val="22"/>
                <w:szCs w:val="22"/>
                <w:lang w:val="en-US"/>
              </w:rPr>
              <w:t>PRO</w:t>
            </w:r>
            <w:r w:rsidRPr="009F7E46">
              <w:rPr>
                <w:sz w:val="22"/>
                <w:szCs w:val="22"/>
              </w:rPr>
              <w:t>/</w:t>
            </w:r>
            <w:r w:rsidRPr="009F7E46">
              <w:rPr>
                <w:sz w:val="22"/>
                <w:szCs w:val="22"/>
                <w:lang w:val="en-US"/>
              </w:rPr>
              <w:t>Ubiquiti</w:t>
            </w:r>
            <w:r w:rsidRPr="009F7E4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015EA" w14:textId="77777777" w:rsidR="002C735C" w:rsidRPr="009F7E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E4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54ACA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709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70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70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70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7E46" w14:paraId="658E43B2" w14:textId="77777777" w:rsidTr="009F7E46">
        <w:tc>
          <w:tcPr>
            <w:tcW w:w="562" w:type="dxa"/>
          </w:tcPr>
          <w:p w14:paraId="2131C592" w14:textId="77777777" w:rsidR="009F7E46" w:rsidRPr="00BE3A28" w:rsidRDefault="009F7E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753C12" w14:textId="77777777" w:rsidR="009F7E46" w:rsidRDefault="009F7E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70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7E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7E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709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7E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7E46" w14:paraId="5A1C9382" w14:textId="77777777" w:rsidTr="00801458">
        <w:tc>
          <w:tcPr>
            <w:tcW w:w="2336" w:type="dxa"/>
          </w:tcPr>
          <w:p w14:paraId="4C518DAB" w14:textId="77777777" w:rsidR="005D65A5" w:rsidRPr="009F7E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7E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7E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7E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7E46" w14:paraId="07658034" w14:textId="77777777" w:rsidTr="00801458">
        <w:tc>
          <w:tcPr>
            <w:tcW w:w="2336" w:type="dxa"/>
          </w:tcPr>
          <w:p w14:paraId="1553D698" w14:textId="78F29BFB" w:rsidR="005D65A5" w:rsidRPr="009F7E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F7E46" w14:paraId="57B599DF" w14:textId="77777777" w:rsidTr="00801458">
        <w:tc>
          <w:tcPr>
            <w:tcW w:w="2336" w:type="dxa"/>
          </w:tcPr>
          <w:p w14:paraId="7F957962" w14:textId="77777777" w:rsidR="005D65A5" w:rsidRPr="009F7E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5E9B4A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C7834EE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938081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9F7E46" w14:paraId="3E6F836B" w14:textId="77777777" w:rsidTr="00801458">
        <w:tc>
          <w:tcPr>
            <w:tcW w:w="2336" w:type="dxa"/>
          </w:tcPr>
          <w:p w14:paraId="6CDCE503" w14:textId="77777777" w:rsidR="005D65A5" w:rsidRPr="009F7E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4A9E98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B32CD2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CB5B04" w14:textId="77777777" w:rsidR="005D65A5" w:rsidRPr="009F7E46" w:rsidRDefault="007478E0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F7E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7E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70997"/>
      <w:r w:rsidRPr="009F7E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7E46" w14:paraId="14998348" w14:textId="77777777" w:rsidTr="009F7E46">
        <w:tc>
          <w:tcPr>
            <w:tcW w:w="562" w:type="dxa"/>
          </w:tcPr>
          <w:p w14:paraId="2F25A7EE" w14:textId="77777777" w:rsidR="009F7E46" w:rsidRDefault="009F7E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A810CE" w14:textId="77777777" w:rsidR="009F7E46" w:rsidRDefault="009F7E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C7F69B" w14:textId="77777777" w:rsidR="009F7E46" w:rsidRPr="009F7E46" w:rsidRDefault="009F7E4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7E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70998"/>
      <w:r w:rsidRPr="009F7E4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F7E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7E46" w14:paraId="0267C479" w14:textId="77777777" w:rsidTr="00801458">
        <w:tc>
          <w:tcPr>
            <w:tcW w:w="2500" w:type="pct"/>
          </w:tcPr>
          <w:p w14:paraId="37F699C9" w14:textId="77777777" w:rsidR="00B8237E" w:rsidRPr="009F7E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7E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E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7E46" w14:paraId="3F240151" w14:textId="77777777" w:rsidTr="00801458">
        <w:tc>
          <w:tcPr>
            <w:tcW w:w="2500" w:type="pct"/>
          </w:tcPr>
          <w:p w14:paraId="61E91592" w14:textId="61A0874C" w:rsidR="00B8237E" w:rsidRPr="009F7E46" w:rsidRDefault="00B8237E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F7E46" w:rsidRDefault="005C548A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F7E46" w14:paraId="456F121B" w14:textId="77777777" w:rsidTr="00801458">
        <w:tc>
          <w:tcPr>
            <w:tcW w:w="2500" w:type="pct"/>
          </w:tcPr>
          <w:p w14:paraId="571166FA" w14:textId="77777777" w:rsidR="00B8237E" w:rsidRPr="009F7E46" w:rsidRDefault="00B8237E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A86D1F" w14:textId="77777777" w:rsidR="00B8237E" w:rsidRPr="009F7E46" w:rsidRDefault="005C548A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F7E46" w14:paraId="09C1F3E4" w14:textId="77777777" w:rsidTr="00801458">
        <w:tc>
          <w:tcPr>
            <w:tcW w:w="2500" w:type="pct"/>
          </w:tcPr>
          <w:p w14:paraId="51167976" w14:textId="77777777" w:rsidR="00B8237E" w:rsidRPr="009F7E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3E9408" w14:textId="77777777" w:rsidR="00B8237E" w:rsidRPr="009F7E46" w:rsidRDefault="005C548A" w:rsidP="00801458">
            <w:pPr>
              <w:rPr>
                <w:rFonts w:ascii="Times New Roman" w:hAnsi="Times New Roman" w:cs="Times New Roman"/>
              </w:rPr>
            </w:pPr>
            <w:r w:rsidRPr="009F7E4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F7E4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F7E4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70999"/>
      <w:r w:rsidRPr="009F7E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F7E4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F7E4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46">
        <w:rPr>
          <w:rFonts w:ascii="Times New Roman" w:hAnsi="Times New Roman" w:cs="Times New Roman"/>
          <w:color w:val="000000"/>
          <w:sz w:val="28"/>
          <w:szCs w:val="28"/>
        </w:rPr>
        <w:t>Шкалы 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14362" w14:textId="77777777" w:rsidR="00436C49" w:rsidRDefault="00436C49" w:rsidP="00315CA6">
      <w:pPr>
        <w:spacing w:after="0" w:line="240" w:lineRule="auto"/>
      </w:pPr>
      <w:r>
        <w:separator/>
      </w:r>
    </w:p>
  </w:endnote>
  <w:endnote w:type="continuationSeparator" w:id="0">
    <w:p w14:paraId="7474F739" w14:textId="77777777" w:rsidR="00436C49" w:rsidRDefault="00436C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271FB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ACA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B4857" w14:textId="77777777" w:rsidR="00436C49" w:rsidRDefault="00436C49" w:rsidP="00315CA6">
      <w:pPr>
        <w:spacing w:after="0" w:line="240" w:lineRule="auto"/>
      </w:pPr>
      <w:r>
        <w:separator/>
      </w:r>
    </w:p>
  </w:footnote>
  <w:footnote w:type="continuationSeparator" w:id="0">
    <w:p w14:paraId="56B29BAB" w14:textId="77777777" w:rsidR="00436C49" w:rsidRDefault="00436C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AE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ACA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C4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7A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7E4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3A2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1B1DD60-EC1A-4604-8C88-CFEAABF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rabprog/%D0%A4%D0%B8%D0%BB%D0%B0%D1%82%D0%BE%D0%B2%D0%B0%20%D0%A2.%D0%90.,%20%D0%81%D0%BB%D0%BA%D0%B8%D0%BD%20%D0%A1.%D0%95.,%20%D0%9C%D0%B8%D1%85%D0%B0%D0%B9%D0%BB%D0%BE%D0%B2%20%D0%A1.%D0%91%D0%9F%D1%80%D0%B0%D0%BA%D1%82%D0%B8%D0%BA%D1%83%D0%BC%20%D0%BF%D1%80%D0%BE%D0%B2%D0%B5%D0%B4%D0%B5%D0%BD%D0%B8%D1%8F%20%D1%8D%D0%BA%D0%BE%D0%BD%D0%BE%D0%BC%D0%B8%D1%87%D0%B5%D1%81%D0%BA%D0%BE%D0%B9-%D0%9C%D0%95%D0%A2%D0%9E%D0%94.%D0%A0%D0%95%D0%9A%D0%9E%D0%9C%D0%95%D0%9D%D0%94.pdf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F%D1%80%D0%B0%D0%BA%D1%82%D0%B8%D0%BA%D1%83%D0%BC%20%D0%BF%D1%80%D0%BE%D0%B2%D0%B5%D0%B4%D0%B5%D0%BD%D0%B8%D1%8F%20%D1%8D%D0%BA%D0%BE%D0%BD%D0%BE%D0%BC%D0%B8%D1%87%D0%B5%D1%81%D0%BA%D0%BE%D0%B9.pdf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FAF50-2355-42E4-94EE-21163167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